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</w:pPr>
    </w:p>
    <w:p w:rsidR="00CC2EFF" w:rsidRPr="00E417A0" w:rsidRDefault="002E4E2F" w:rsidP="00E13CDA">
      <w:pPr>
        <w:pStyle w:val="ESTILOPORTADA"/>
        <w:spacing w:before="8504"/>
        <w:jc w:val="right"/>
      </w:pPr>
      <w:r w:rsidRPr="00E13CDA">
        <w:t>A</w:t>
      </w:r>
      <w:r w:rsidR="00E13CDA" w:rsidRPr="00E13CDA">
        <w:t>10</w:t>
      </w:r>
      <w:r w:rsidR="00030901" w:rsidRPr="00E13CDA">
        <w:t xml:space="preserve">. </w:t>
      </w:r>
      <w:r w:rsidR="00E13CDA" w:rsidRPr="00E13CDA">
        <w:t>JUSTIFICACIÓN</w:t>
      </w:r>
      <w:r w:rsidR="00E13CDA">
        <w:t xml:space="preserve"> DE PRE</w:t>
      </w:r>
      <w:r w:rsidR="00743D0A">
        <w:t>SUPUESTO</w:t>
      </w:r>
    </w:p>
    <w:p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  <w:sectPr w:rsidR="00CC2EFF" w:rsidRPr="00E417A0" w:rsidSect="00584203">
          <w:footerReference w:type="default" r:id="rId8"/>
          <w:pgSz w:w="11906" w:h="16838"/>
          <w:pgMar w:top="907" w:right="907" w:bottom="907" w:left="907" w:header="907" w:footer="907" w:gutter="283"/>
          <w:pgNumType w:start="1"/>
          <w:cols w:space="708"/>
          <w:titlePg/>
          <w:docGrid w:linePitch="360"/>
        </w:sectPr>
      </w:pPr>
    </w:p>
    <w:p w:rsidR="00E5659D" w:rsidRDefault="00E5659D">
      <w:pPr>
        <w:rPr>
          <w:rFonts w:ascii="Verdana" w:hAnsi="Verdana" w:cs="Calibri,Bold"/>
          <w:b/>
          <w:bCs/>
          <w:sz w:val="18"/>
          <w:szCs w:val="18"/>
        </w:rPr>
      </w:pPr>
      <w:bookmarkStart w:id="0" w:name="PROJ:1"/>
      <w:bookmarkStart w:id="1" w:name="PROJ:1:1:_RC_:1"/>
      <w:bookmarkEnd w:id="0"/>
      <w:bookmarkEnd w:id="1"/>
      <w:r>
        <w:rPr>
          <w:rFonts w:ascii="Verdana" w:hAnsi="Verdana" w:cs="Calibri,Bold"/>
          <w:b/>
          <w:bCs/>
          <w:sz w:val="18"/>
          <w:szCs w:val="18"/>
        </w:rPr>
        <w:lastRenderedPageBreak/>
        <w:br w:type="page"/>
      </w:r>
    </w:p>
    <w:p w:rsidR="004F0316" w:rsidRPr="00BF4FFF" w:rsidRDefault="00E13CDA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 w:rsidRPr="00BF4FFF">
        <w:rPr>
          <w:rFonts w:ascii="Verdana" w:hAnsi="Verdana" w:cs="Calibri,Bold"/>
          <w:b/>
          <w:bCs/>
          <w:sz w:val="18"/>
          <w:szCs w:val="18"/>
        </w:rPr>
        <w:lastRenderedPageBreak/>
        <w:t>INDICACIÓN DE BASE DE PRECIOS UTILIZADA S/ ART.107 LCSP</w:t>
      </w:r>
    </w:p>
    <w:p w:rsidR="00E13CDA" w:rsidRPr="00584203" w:rsidRDefault="00E13CDA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:rsidR="004F0316" w:rsidRPr="00584203" w:rsidRDefault="00E13CDA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584203">
        <w:rPr>
          <w:rFonts w:ascii="Verdana" w:hAnsi="Verdana"/>
          <w:color w:val="000000" w:themeColor="text1"/>
          <w:sz w:val="18"/>
          <w:szCs w:val="18"/>
        </w:rPr>
        <w:t xml:space="preserve">Para llevar a cabo el presupuesto del presente proyecto se ha utilizado la Base de Precios de la Construcción del Colegio Oficial de Arquitectos de Madrid </w:t>
      </w:r>
      <w:r w:rsidR="00B11374" w:rsidRPr="00584203">
        <w:rPr>
          <w:rFonts w:ascii="Verdana" w:hAnsi="Verdana"/>
          <w:color w:val="000000" w:themeColor="text1"/>
          <w:sz w:val="18"/>
          <w:szCs w:val="18"/>
        </w:rPr>
        <w:t xml:space="preserve">del año 2022 </w:t>
      </w:r>
      <w:r w:rsidRPr="00584203">
        <w:rPr>
          <w:rFonts w:ascii="Verdana" w:hAnsi="Verdana"/>
          <w:color w:val="000000" w:themeColor="text1"/>
          <w:sz w:val="18"/>
          <w:szCs w:val="18"/>
        </w:rPr>
        <w:t xml:space="preserve">recogido en el programa informático Arquímedes de la empresa CYPE Ingenieros, S.A, en su versión 2022. </w:t>
      </w:r>
    </w:p>
    <w:p w:rsidR="00E13CDA" w:rsidRPr="00584203" w:rsidRDefault="00E13CDA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18"/>
          <w:szCs w:val="18"/>
        </w:rPr>
      </w:pPr>
    </w:p>
    <w:p w:rsidR="004F0316" w:rsidRPr="00584203" w:rsidRDefault="00E5659D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 w:themeColor="text1"/>
          <w:sz w:val="18"/>
          <w:szCs w:val="18"/>
        </w:rPr>
      </w:pPr>
      <w:r w:rsidRPr="00584203">
        <w:rPr>
          <w:rFonts w:ascii="Verdana" w:hAnsi="Verdana" w:cs="Calibri"/>
          <w:b/>
          <w:color w:val="000000" w:themeColor="text1"/>
          <w:sz w:val="18"/>
          <w:szCs w:val="18"/>
        </w:rPr>
        <w:t>JUSTIFICACIÓN DEL PORCENTAJE DE COSTES INDIRECTOS</w:t>
      </w:r>
    </w:p>
    <w:p w:rsidR="00DE6B36" w:rsidRPr="00584203" w:rsidRDefault="00DE6B36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74"/>
        <w:gridCol w:w="4975"/>
      </w:tblGrid>
      <w:tr w:rsidR="00584203" w:rsidRPr="00584203" w:rsidTr="00BF4FFF">
        <w:tc>
          <w:tcPr>
            <w:tcW w:w="4974" w:type="dxa"/>
          </w:tcPr>
          <w:p w:rsidR="00BF4FFF" w:rsidRPr="00584203" w:rsidRDefault="00BF4FFF" w:rsidP="00B43A05">
            <w:pPr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P.E.M </w:t>
            </w:r>
            <w:r w:rsidR="008F2B02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(sin costes indirectos) </w:t>
            </w: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= </w:t>
            </w:r>
            <w:r w:rsidR="0067687F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4</w:t>
            </w:r>
            <w:r w:rsidR="008F2B02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.</w:t>
            </w:r>
            <w:r w:rsidR="00584203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7</w:t>
            </w:r>
            <w:r w:rsidR="00B625B1">
              <w:rPr>
                <w:rFonts w:ascii="Verdana" w:hAnsi="Verdana"/>
                <w:color w:val="000000" w:themeColor="text1"/>
                <w:sz w:val="18"/>
                <w:szCs w:val="18"/>
              </w:rPr>
              <w:t>91</w:t>
            </w:r>
            <w:r w:rsidR="00584203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.</w:t>
            </w:r>
            <w:r w:rsidR="001A1994">
              <w:rPr>
                <w:rFonts w:ascii="Verdana" w:hAnsi="Verdana"/>
                <w:color w:val="000000" w:themeColor="text1"/>
                <w:sz w:val="18"/>
                <w:szCs w:val="18"/>
              </w:rPr>
              <w:t>8</w:t>
            </w:r>
            <w:r w:rsidR="00B43A05">
              <w:rPr>
                <w:rFonts w:ascii="Verdana" w:hAnsi="Verdana"/>
                <w:color w:val="000000" w:themeColor="text1"/>
                <w:sz w:val="18"/>
                <w:szCs w:val="18"/>
              </w:rPr>
              <w:t>89</w:t>
            </w:r>
            <w:r w:rsidR="00584203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,</w:t>
            </w:r>
            <w:r w:rsidR="00B43A05">
              <w:rPr>
                <w:rFonts w:ascii="Verdana" w:hAnsi="Verdana"/>
                <w:color w:val="000000" w:themeColor="text1"/>
                <w:sz w:val="18"/>
                <w:szCs w:val="18"/>
              </w:rPr>
              <w:t>75</w:t>
            </w:r>
            <w:r w:rsidR="008F2B02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€</w:t>
            </w:r>
          </w:p>
        </w:tc>
        <w:tc>
          <w:tcPr>
            <w:tcW w:w="4975" w:type="dxa"/>
          </w:tcPr>
          <w:p w:rsidR="00BF4FFF" w:rsidRPr="00584203" w:rsidRDefault="00BF4FFF" w:rsidP="009B229E">
            <w:pPr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PLAZO 1</w:t>
            </w:r>
            <w:r w:rsidR="009B229E"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>8</w:t>
            </w: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meses</w:t>
            </w:r>
          </w:p>
        </w:tc>
      </w:tr>
      <w:tr w:rsidR="00BF4FFF" w:rsidRPr="00584203" w:rsidTr="00BF4FFF">
        <w:tc>
          <w:tcPr>
            <w:tcW w:w="4974" w:type="dxa"/>
          </w:tcPr>
          <w:p w:rsidR="00BF4FFF" w:rsidRPr="00584203" w:rsidRDefault="00BF4FFF" w:rsidP="00B43A05">
            <w:pPr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8420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P.E.M Total (C.D + C.I) = </w:t>
            </w:r>
            <w:r w:rsidR="0067687F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>4.</w:t>
            </w:r>
            <w:r w:rsidR="00584203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>9</w:t>
            </w:r>
            <w:r w:rsidR="00B625B1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>35</w:t>
            </w:r>
            <w:r w:rsidR="0067687F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>.</w:t>
            </w:r>
            <w:r w:rsidR="001A1994">
              <w:rPr>
                <w:rFonts w:ascii="Verdana" w:hAnsi="Verdana"/>
                <w:color w:val="000000" w:themeColor="text1"/>
                <w:sz w:val="18"/>
                <w:szCs w:val="18"/>
              </w:rPr>
              <w:t>6</w:t>
            </w:r>
            <w:r w:rsidR="00B43A05">
              <w:rPr>
                <w:rFonts w:ascii="Verdana" w:hAnsi="Verdana"/>
                <w:color w:val="000000" w:themeColor="text1"/>
                <w:sz w:val="18"/>
                <w:szCs w:val="18"/>
              </w:rPr>
              <w:t>46</w:t>
            </w:r>
            <w:r w:rsidR="0067687F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>,</w:t>
            </w:r>
            <w:r w:rsidR="00B43A05">
              <w:rPr>
                <w:rFonts w:ascii="Verdana" w:hAnsi="Verdana"/>
                <w:color w:val="000000" w:themeColor="text1"/>
                <w:sz w:val="18"/>
                <w:szCs w:val="18"/>
              </w:rPr>
              <w:t>44</w:t>
            </w:r>
            <w:r w:rsidR="0067687F" w:rsidRPr="00B625B1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€</w:t>
            </w:r>
          </w:p>
        </w:tc>
        <w:tc>
          <w:tcPr>
            <w:tcW w:w="4975" w:type="dxa"/>
          </w:tcPr>
          <w:p w:rsidR="00BF4FFF" w:rsidRPr="00584203" w:rsidRDefault="00BF4FFF" w:rsidP="00BF4FFF">
            <w:pPr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</w:tbl>
    <w:p w:rsidR="00BF4FFF" w:rsidRPr="00584203" w:rsidRDefault="00BF4FFF" w:rsidP="00BF4FFF">
      <w:pPr>
        <w:spacing w:after="0"/>
        <w:jc w:val="both"/>
        <w:rPr>
          <w:rFonts w:ascii="Verdana" w:hAnsi="Verdana"/>
          <w:color w:val="000000" w:themeColor="text1"/>
          <w:sz w:val="18"/>
          <w:szCs w:val="18"/>
        </w:rPr>
      </w:pPr>
    </w:p>
    <w:p w:rsidR="00BF4FFF" w:rsidRPr="00584203" w:rsidRDefault="00BF4FFF" w:rsidP="00BF4FFF">
      <w:pPr>
        <w:shd w:val="clear" w:color="auto" w:fill="D9D9D9" w:themeFill="background1" w:themeFillShade="D9"/>
        <w:spacing w:after="0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COSTES INDIRECTOS (K) = COSTES PREVISTOS (K1) + COSTES IMPREVISTOS (K2) = K1+ K2</w:t>
      </w:r>
    </w:p>
    <w:p w:rsidR="00BF4FFF" w:rsidRPr="00584203" w:rsidRDefault="00BF4FFF" w:rsidP="00BF4FFF">
      <w:pPr>
        <w:spacing w:after="0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:rsidR="00BF4FFF" w:rsidRPr="00584203" w:rsidRDefault="00BF4FFF" w:rsidP="002C6A3D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COSTES PREVISTOS (K1) = COSTES VARIABLES + COSTES FIJOS</w:t>
      </w:r>
      <w:r w:rsidR="00F635B1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: </w:t>
      </w:r>
      <w:r w:rsidR="0067687F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9</w:t>
      </w:r>
      <w:r w:rsidR="00584203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5</w:t>
      </w:r>
      <w:r w:rsidR="00F635B1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.</w:t>
      </w:r>
      <w:r w:rsidR="00B625B1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83</w:t>
      </w:r>
      <w:r w:rsidR="001A1994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7</w:t>
      </w:r>
      <w:r w:rsidR="00F635B1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,</w:t>
      </w:r>
      <w:r w:rsidR="00B43A05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79</w:t>
      </w:r>
      <w:r w:rsidR="008F2B02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 €</w:t>
      </w:r>
    </w:p>
    <w:p w:rsidR="00BF4FFF" w:rsidRPr="00584203" w:rsidRDefault="00BF4FFF" w:rsidP="00BF4FF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:rsidR="00BF4FFF" w:rsidRPr="00584203" w:rsidRDefault="00BF4FFF" w:rsidP="002C6A3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Personal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: Jefe de Obra, Ayudante Jefe de Obra, Encargado, Administrativo, Jefe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Instalaciones, Peón trasiegos obra, etc.</w:t>
      </w:r>
    </w:p>
    <w:p w:rsidR="00BF4FFF" w:rsidRPr="00584203" w:rsidRDefault="00BF4FFF" w:rsidP="002C6A3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Instalaciones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: Casetas de oficina, caseta de almacén, mobiliario de oficina, etc.</w:t>
      </w:r>
    </w:p>
    <w:p w:rsidR="00BF4FFF" w:rsidRPr="00584203" w:rsidRDefault="00BF4FFF" w:rsidP="002C6A3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Proyectos, visados, legalizaciones, pruebas y puesta en servicio de equipos,</w:t>
      </w:r>
      <w:r w:rsidR="00F635B1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maquinas e Instalaciones.</w:t>
      </w:r>
    </w:p>
    <w:p w:rsidR="00F635B1" w:rsidRPr="00584203" w:rsidRDefault="00BF4FFF" w:rsidP="002C6A3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Maquinaria / acometidas provisionales / medios de transporte:</w:t>
      </w:r>
    </w:p>
    <w:p w:rsidR="00BF4FFF" w:rsidRPr="00584203" w:rsidRDefault="00BF4FFF" w:rsidP="00F635B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"/>
          <w:color w:val="000000" w:themeColor="text1"/>
          <w:sz w:val="18"/>
          <w:szCs w:val="18"/>
        </w:rPr>
        <w:t>Preparación accesos y campamento de obra / acometidas provisionales de obra de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electricidad, saneamiento, fontanería, telefonía e instalaciones en obra derivadas de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ellas / Cimentación, tramo de empotramiento , montaje, alquiler , mantenimiento y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desmontaje de Grúa torre / grúas móviles, camiones grúas, dumpers,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minicargadoras-excavadoras, carretillas elevadoras, toros, manipuladoras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telescópicas, tronzadoras, mesas de corte, bateas, plataformas de descarga,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traspaletas, torretas de hormigonado, cubos de hormigonar, Hondillas, pulpos,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maquinillos, trompas de desescombro, ferretería, escaleras , herramientas manuales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y eléctricas / automóviles adscritos a la obra / limpieza final de obra/ materiales</w:t>
      </w:r>
      <w:r w:rsidR="00F635B1" w:rsidRPr="00584203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fungibles e informáticos (ordenadores, papel, impresoras, etc.)/ vigilancia y seguridad/carteles de obra/etc.</w:t>
      </w:r>
    </w:p>
    <w:p w:rsidR="00BF4FFF" w:rsidRPr="00584203" w:rsidRDefault="00BF4FFF" w:rsidP="00BF4FFF">
      <w:pPr>
        <w:spacing w:after="0"/>
        <w:jc w:val="both"/>
        <w:rPr>
          <w:rFonts w:ascii="Verdana" w:hAnsi="Verdana" w:cs="Calibri"/>
          <w:color w:val="000000" w:themeColor="text1"/>
          <w:sz w:val="18"/>
          <w:szCs w:val="18"/>
        </w:rPr>
      </w:pPr>
    </w:p>
    <w:p w:rsidR="00BF4FFF" w:rsidRPr="00584203" w:rsidRDefault="00BF4FFF" w:rsidP="002C6A3D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COSTES IMPREVISTOS (K2)</w:t>
      </w:r>
    </w:p>
    <w:p w:rsidR="00F635B1" w:rsidRPr="00584203" w:rsidRDefault="00F635B1" w:rsidP="00F635B1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:rsidR="00BF4FFF" w:rsidRPr="00584203" w:rsidRDefault="00BF4FFF" w:rsidP="0067687F">
      <w:pPr>
        <w:pStyle w:val="Prrafodelista"/>
        <w:numPr>
          <w:ilvl w:val="0"/>
          <w:numId w:val="3"/>
        </w:numPr>
        <w:spacing w:after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Obra terrestre (1% de los costes directos)</w:t>
      </w:r>
      <w:r w:rsidRPr="00584203">
        <w:rPr>
          <w:rFonts w:ascii="Verdana" w:hAnsi="Verdana" w:cs="Calibri"/>
          <w:color w:val="000000" w:themeColor="text1"/>
          <w:sz w:val="18"/>
          <w:szCs w:val="18"/>
        </w:rPr>
        <w:t>:</w:t>
      </w:r>
      <w:r w:rsidR="00F635B1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 xml:space="preserve"> </w:t>
      </w:r>
      <w:r w:rsidR="0067687F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4</w:t>
      </w:r>
      <w:r w:rsidR="00584203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7</w:t>
      </w:r>
      <w:r w:rsidR="0067687F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.</w:t>
      </w:r>
      <w:r w:rsidR="00B625B1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91</w:t>
      </w:r>
      <w:r w:rsidR="001A1994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8</w:t>
      </w:r>
      <w:r w:rsidR="0067687F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,</w:t>
      </w:r>
      <w:r w:rsidR="001A1994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9</w:t>
      </w:r>
      <w:r w:rsidR="00B43A05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0</w:t>
      </w:r>
      <w:r w:rsidR="0067687F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 xml:space="preserve"> </w:t>
      </w:r>
      <w:r w:rsidR="00F635B1" w:rsidRPr="00584203">
        <w:rPr>
          <w:rFonts w:ascii="Verdana" w:hAnsi="Verdana" w:cs="ArialNarrow,Bold"/>
          <w:b/>
          <w:bCs/>
          <w:color w:val="000000" w:themeColor="text1"/>
          <w:sz w:val="18"/>
          <w:szCs w:val="18"/>
        </w:rPr>
        <w:t>€</w:t>
      </w:r>
    </w:p>
    <w:p w:rsidR="00F635B1" w:rsidRPr="00584203" w:rsidRDefault="00F635B1" w:rsidP="00BF4FF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 w:themeColor="text1"/>
          <w:sz w:val="18"/>
          <w:szCs w:val="18"/>
        </w:rPr>
      </w:pPr>
    </w:p>
    <w:p w:rsidR="00BF4FFF" w:rsidRPr="00584203" w:rsidRDefault="00BF4FFF" w:rsidP="00F635B1">
      <w:pPr>
        <w:shd w:val="clear" w:color="auto" w:fill="D9D9D9" w:themeFill="background1" w:themeFillShade="D9"/>
        <w:spacing w:after="0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COSTES INDIRECTOS (3% Costes directos del P.E.M.= K1 + K2) </w:t>
      </w:r>
      <w:r w:rsidR="0067687F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1</w:t>
      </w:r>
      <w:r w:rsidR="002E3DE9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4</w:t>
      </w:r>
      <w:r w:rsidR="00584203"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3</w:t>
      </w: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.</w:t>
      </w:r>
      <w:r w:rsidR="00B625B1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75</w:t>
      </w:r>
      <w:r w:rsidR="001A1994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6</w:t>
      </w: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,</w:t>
      </w:r>
      <w:r w:rsidR="00B43A05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6</w:t>
      </w:r>
      <w:bookmarkStart w:id="2" w:name="_GoBack"/>
      <w:bookmarkEnd w:id="2"/>
      <w:r w:rsidR="001A1994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9</w:t>
      </w:r>
      <w:r w:rsidRPr="00584203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 €</w:t>
      </w:r>
    </w:p>
    <w:p w:rsidR="00BF4FFF" w:rsidRPr="00BF4FFF" w:rsidRDefault="00BF4FFF" w:rsidP="00BF4FFF">
      <w:pPr>
        <w:spacing w:after="0"/>
        <w:jc w:val="both"/>
        <w:rPr>
          <w:rFonts w:ascii="Verdana" w:hAnsi="Verdana"/>
          <w:color w:val="FF0000"/>
          <w:sz w:val="18"/>
          <w:szCs w:val="18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697166" w:rsidRPr="00EC7A68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97166" w:rsidRPr="00EC7A68" w:rsidRDefault="00697166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 w:rsidR="009B229E">
              <w:rPr>
                <w:rFonts w:ascii="Verdana" w:hAnsi="Verdana" w:cs="Verdana"/>
                <w:sz w:val="18"/>
              </w:rPr>
              <w:t>Pinto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697166" w:rsidRPr="00EC7A68" w:rsidRDefault="00697166" w:rsidP="00697166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:rsidR="00697166" w:rsidRPr="00EC7A68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697166" w:rsidRPr="00EC7A68" w:rsidTr="00697166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697166" w:rsidRPr="001F3C32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 w:rsidR="004246DD"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166" w:rsidRPr="00697166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 w:rsidR="001B03D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697166" w:rsidRPr="00697166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E417A0" w:rsidRPr="00E417A0" w:rsidRDefault="00E417A0">
      <w:pPr>
        <w:rPr>
          <w:rFonts w:ascii="Verdana" w:hAnsi="Verdana"/>
          <w:lang w:val="en-US"/>
        </w:rPr>
      </w:pPr>
    </w:p>
    <w:sectPr w:rsidR="00E417A0" w:rsidRPr="00E417A0" w:rsidSect="004F0316">
      <w:headerReference w:type="even" r:id="rId11"/>
      <w:headerReference w:type="default" r:id="rId12"/>
      <w:footerReference w:type="even" r:id="rId13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C4" w:rsidRDefault="004D10C4">
      <w:pPr>
        <w:spacing w:after="0" w:line="240" w:lineRule="auto"/>
      </w:pPr>
      <w:r>
        <w:separator/>
      </w:r>
    </w:p>
  </w:endnote>
  <w:endnote w:type="continuationSeparator" w:id="0">
    <w:p w:rsidR="004D10C4" w:rsidRDefault="004D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317830"/>
      <w:docPartObj>
        <w:docPartGallery w:val="Page Numbers (Bottom of Page)"/>
        <w:docPartUnique/>
      </w:docPartObj>
    </w:sdtPr>
    <w:sdtEndPr/>
    <w:sdtContent>
      <w:p w:rsidR="00584203" w:rsidRDefault="0058420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A0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E13CDA">
      <w:trPr>
        <w:cantSplit/>
        <w:trHeight w:hRule="exact" w:val="113"/>
      </w:trPr>
      <w:tc>
        <w:tcPr>
          <w:tcW w:w="57" w:type="dxa"/>
        </w:tcPr>
        <w:p w:rsidR="00E13CDA" w:rsidRDefault="00E13CDA">
          <w:pPr>
            <w:keepNext/>
            <w:spacing w:after="0" w:line="2" w:lineRule="auto"/>
          </w:pPr>
        </w:p>
      </w:tc>
    </w:tr>
  </w:tbl>
  <w:p w:rsidR="00E13CDA" w:rsidRDefault="00E13CDA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E13CDA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E13CDA" w:rsidRDefault="00E13CD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E13CDA" w:rsidRDefault="00E13CDA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fldSimple w:instr=" SECTIONPAGES \* MERGEFORMAT ">
            <w:r w:rsidRPr="00A81F8F">
              <w:rPr>
                <w:rFonts w:ascii="Verdana" w:hAnsi="Verdana" w:cs="Verdana"/>
                <w:noProof/>
                <w:color w:val="FFFFFF"/>
                <w:sz w:val="18"/>
              </w:rPr>
              <w:t>2</w:t>
            </w:r>
          </w:fldSimple>
        </w:p>
        <w:p w:rsidR="00E13CDA" w:rsidRDefault="00E13CDA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E13CDA">
            <w:trPr>
              <w:cantSplit/>
              <w:trHeight w:hRule="exact" w:val="6"/>
            </w:trPr>
            <w:tc>
              <w:tcPr>
                <w:tcW w:w="1587" w:type="dxa"/>
              </w:tcPr>
              <w:p w:rsidR="00E13CDA" w:rsidRDefault="00E13CDA">
                <w:pPr>
                  <w:spacing w:after="0" w:line="2" w:lineRule="auto"/>
                </w:pPr>
              </w:p>
            </w:tc>
          </w:tr>
        </w:tbl>
        <w:p w:rsidR="00E13CDA" w:rsidRDefault="00E13CDA">
          <w:pPr>
            <w:spacing w:after="0" w:line="2" w:lineRule="auto"/>
          </w:pPr>
        </w:p>
      </w:tc>
    </w:tr>
  </w:tbl>
  <w:p w:rsidR="00E13CDA" w:rsidRDefault="00E13CDA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C4" w:rsidRDefault="004D10C4">
      <w:pPr>
        <w:spacing w:after="0" w:line="240" w:lineRule="auto"/>
      </w:pPr>
      <w:r>
        <w:separator/>
      </w:r>
    </w:p>
  </w:footnote>
  <w:footnote w:type="continuationSeparator" w:id="0">
    <w:p w:rsidR="004D10C4" w:rsidRDefault="004D1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5"/>
      <w:gridCol w:w="339"/>
      <w:gridCol w:w="7428"/>
      <w:gridCol w:w="623"/>
    </w:tblGrid>
    <w:tr w:rsidR="00E13CDA">
      <w:trPr>
        <w:cantSplit/>
      </w:trPr>
      <w:tc>
        <w:tcPr>
          <w:tcW w:w="0" w:type="auto"/>
          <w:noWrap/>
          <w:vAlign w:val="bottom"/>
        </w:tcPr>
        <w:p w:rsidR="00E13CDA" w:rsidRDefault="00E13CDA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13CDA" w:rsidRDefault="00E13CDA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E13CDA">
            <w:trPr>
              <w:cantSplit/>
              <w:trHeight w:hRule="exact" w:val="57"/>
            </w:trPr>
            <w:tc>
              <w:tcPr>
                <w:tcW w:w="283" w:type="dxa"/>
              </w:tcPr>
              <w:p w:rsidR="00E13CDA" w:rsidRDefault="00E13CDA">
                <w:pPr>
                  <w:spacing w:after="0" w:line="2" w:lineRule="auto"/>
                </w:pPr>
              </w:p>
            </w:tc>
          </w:tr>
        </w:tbl>
        <w:p w:rsidR="00E13CDA" w:rsidRDefault="00E13CDA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E13CDA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E13CDA" w:rsidRDefault="00E13CDA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E13CDA" w:rsidRDefault="00E13CDA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E13CDA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E13CDA" w:rsidRDefault="00E13CDA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E13CDA" w:rsidRDefault="00E13CDA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:rsidR="00E13CDA" w:rsidRDefault="00E13CDA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E13CDA" w:rsidRDefault="00E13CDA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E13CDA">
            <w:trPr>
              <w:cantSplit/>
              <w:trHeight w:hRule="exact" w:val="57"/>
            </w:trPr>
            <w:tc>
              <w:tcPr>
                <w:tcW w:w="567" w:type="dxa"/>
              </w:tcPr>
              <w:p w:rsidR="00E13CDA" w:rsidRDefault="00E13CDA">
                <w:pPr>
                  <w:spacing w:after="0" w:line="2" w:lineRule="auto"/>
                </w:pPr>
              </w:p>
            </w:tc>
          </w:tr>
        </w:tbl>
        <w:p w:rsidR="00E13CDA" w:rsidRDefault="00E13CDA">
          <w:pPr>
            <w:spacing w:after="0" w:line="2" w:lineRule="auto"/>
          </w:pPr>
        </w:p>
      </w:tc>
    </w:tr>
  </w:tbl>
  <w:p w:rsidR="00E13CDA" w:rsidRDefault="00E13CDA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E13CDA">
      <w:trPr>
        <w:cantSplit/>
      </w:trPr>
      <w:tc>
        <w:tcPr>
          <w:tcW w:w="5000" w:type="pct"/>
          <w:noWrap/>
          <w:vAlign w:val="center"/>
        </w:tcPr>
        <w:p w:rsidR="00E13CDA" w:rsidRDefault="00E13CD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13CDA" w:rsidRDefault="00E13CDA">
          <w:pPr>
            <w:pStyle w:val="CABEZAPAGfechavalor"/>
            <w:jc w:val="right"/>
          </w:pPr>
          <w:r>
            <w:t>3. Cumplimiento del CTE</w:t>
          </w:r>
        </w:p>
      </w:tc>
    </w:tr>
    <w:tr w:rsidR="00E13CDA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13CDA" w:rsidRDefault="00E13CD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13CDA" w:rsidRDefault="00E13CDA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:rsidR="00E13CDA" w:rsidRDefault="00E13CDA">
    <w:pPr>
      <w:spacing w:after="0" w:line="2" w:lineRule="auto"/>
    </w:pPr>
  </w:p>
  <w:p w:rsidR="00E13CDA" w:rsidRDefault="004D10C4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E13CDA" w:rsidRDefault="00E13CDA">
    <w:pPr>
      <w:spacing w:after="0" w:line="240" w:lineRule="auto"/>
    </w:pPr>
  </w:p>
  <w:p w:rsidR="00E13CDA" w:rsidRDefault="004D10C4">
    <w:r>
      <w:rPr>
        <w:noProof/>
      </w:rPr>
      <w:pict>
        <v:rect id="_x0000_s2050" style="position:absolute;margin-left:237.9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:rsidR="00E13CDA" w:rsidRDefault="00E13CDA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73"/>
      <w:gridCol w:w="362"/>
      <w:gridCol w:w="7926"/>
    </w:tblGrid>
    <w:tr w:rsidR="00E13CDA" w:rsidTr="000373B4">
      <w:trPr>
        <w:cantSplit/>
        <w:trHeight w:val="880"/>
      </w:trPr>
      <w:tc>
        <w:tcPr>
          <w:tcW w:w="0" w:type="auto"/>
          <w:noWrap/>
          <w:vAlign w:val="bottom"/>
        </w:tcPr>
        <w:p w:rsidR="00E13CDA" w:rsidRPr="00636587" w:rsidRDefault="00E13CDA" w:rsidP="000E539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4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13CDA" w:rsidRPr="00636587" w:rsidRDefault="00E13CDA" w:rsidP="000E539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E13CDA" w:rsidRPr="00636587" w:rsidTr="000E5392">
            <w:trPr>
              <w:cantSplit/>
              <w:trHeight w:hRule="exact" w:val="57"/>
            </w:trPr>
            <w:tc>
              <w:tcPr>
                <w:tcW w:w="283" w:type="dxa"/>
              </w:tcPr>
              <w:p w:rsidR="00E13CDA" w:rsidRPr="00636587" w:rsidRDefault="00E13CDA" w:rsidP="000E539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13CDA" w:rsidRPr="00636587" w:rsidRDefault="00E13CDA" w:rsidP="000E539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6425"/>
          </w:tblGrid>
          <w:tr w:rsidR="00E13CDA" w:rsidRPr="00636587" w:rsidTr="009B229E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E13CDA" w:rsidRPr="00636587" w:rsidRDefault="00E13CDA" w:rsidP="000E539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25" w:type="dxa"/>
                <w:vAlign w:val="center"/>
              </w:tcPr>
              <w:p w:rsidR="00E13CDA" w:rsidRPr="00636587" w:rsidRDefault="009B229E" w:rsidP="00EC7A68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C646EA">
                  <w:t xml:space="preserve">La </w:t>
                </w:r>
                <w:r w:rsidRPr="00EB3FB4">
                  <w:t>Tenería-Pinto</w:t>
                </w:r>
              </w:p>
            </w:tc>
          </w:tr>
          <w:tr w:rsidR="00E13CDA" w:rsidRPr="00636587" w:rsidTr="009B229E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E13CDA" w:rsidRPr="00636587" w:rsidRDefault="00E13CDA" w:rsidP="000E539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25" w:type="dxa"/>
                <w:vAlign w:val="center"/>
              </w:tcPr>
              <w:p w:rsidR="00E13CDA" w:rsidRPr="00636587" w:rsidRDefault="009B229E" w:rsidP="000E5392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E13CDA" w:rsidRPr="00636587" w:rsidRDefault="00E13CDA" w:rsidP="000E539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13CDA" w:rsidRDefault="00E13CDA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992"/>
      <w:gridCol w:w="2873"/>
    </w:tblGrid>
    <w:tr w:rsidR="00E13CDA" w:rsidTr="000373B4">
      <w:trPr>
        <w:cantSplit/>
      </w:trPr>
      <w:tc>
        <w:tcPr>
          <w:tcW w:w="4158" w:type="pct"/>
          <w:noWrap/>
          <w:vAlign w:val="center"/>
        </w:tcPr>
        <w:p w:rsidR="00E13CDA" w:rsidRDefault="00E13CD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E13CDA" w:rsidRDefault="00E5659D">
          <w:pPr>
            <w:pStyle w:val="CABEZAPAGfechavalor"/>
            <w:jc w:val="right"/>
          </w:pPr>
          <w:r>
            <w:t>Anejos a la memoria</w:t>
          </w:r>
        </w:p>
      </w:tc>
    </w:tr>
    <w:tr w:rsidR="00E13CDA" w:rsidTr="000373B4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13CDA" w:rsidRDefault="00E13CDA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E13CDA" w:rsidRDefault="008B7086" w:rsidP="003E1595">
          <w:pPr>
            <w:pStyle w:val="CABEZAPAGnombrecapitulo"/>
            <w:jc w:val="right"/>
          </w:pPr>
          <w:r>
            <w:t>A10. JUSTIFICACIÓN DE PRESUPUESTO</w:t>
          </w:r>
        </w:p>
      </w:tc>
    </w:tr>
  </w:tbl>
  <w:p w:rsidR="00E13CDA" w:rsidRDefault="00E13CDA">
    <w:pPr>
      <w:spacing w:after="0" w:line="2" w:lineRule="auto"/>
    </w:pPr>
  </w:p>
  <w:p w:rsidR="00E13CDA" w:rsidRDefault="004D10C4" w:rsidP="000373B4">
    <w:pPr>
      <w:spacing w:after="10" w:line="100" w:lineRule="auto"/>
    </w:pPr>
    <w:r>
      <w:pict>
        <v:rect id="_x0000_i1026" style="width:50pt;height:1.7pt" o:hrstd="t" o:hrnoshade="t" o:hr="t" fillcolor="black" stroked="f"/>
      </w:pict>
    </w:r>
  </w:p>
  <w:p w:rsidR="00E13CDA" w:rsidRDefault="00E13CDA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E4E"/>
    <w:multiLevelType w:val="hybridMultilevel"/>
    <w:tmpl w:val="E4A412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6F527F2E"/>
    <w:multiLevelType w:val="hybridMultilevel"/>
    <w:tmpl w:val="4BA435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94616"/>
    <w:multiLevelType w:val="hybridMultilevel"/>
    <w:tmpl w:val="1C88FD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23C5F"/>
    <w:rsid w:val="00030901"/>
    <w:rsid w:val="000373B4"/>
    <w:rsid w:val="000502DE"/>
    <w:rsid w:val="00056800"/>
    <w:rsid w:val="00082794"/>
    <w:rsid w:val="000845B8"/>
    <w:rsid w:val="00096C7A"/>
    <w:rsid w:val="000A39AB"/>
    <w:rsid w:val="000D7E4C"/>
    <w:rsid w:val="000E5392"/>
    <w:rsid w:val="000F676D"/>
    <w:rsid w:val="000F6FAC"/>
    <w:rsid w:val="00104A41"/>
    <w:rsid w:val="00107A32"/>
    <w:rsid w:val="0013197C"/>
    <w:rsid w:val="001327BA"/>
    <w:rsid w:val="00147CC0"/>
    <w:rsid w:val="00154D29"/>
    <w:rsid w:val="00190764"/>
    <w:rsid w:val="001A1994"/>
    <w:rsid w:val="001B03D2"/>
    <w:rsid w:val="001C167F"/>
    <w:rsid w:val="001C20FE"/>
    <w:rsid w:val="001E662E"/>
    <w:rsid w:val="00203AE4"/>
    <w:rsid w:val="00204EA8"/>
    <w:rsid w:val="002163FE"/>
    <w:rsid w:val="00216DB7"/>
    <w:rsid w:val="00222A32"/>
    <w:rsid w:val="002913F8"/>
    <w:rsid w:val="002A7F8D"/>
    <w:rsid w:val="002B319D"/>
    <w:rsid w:val="002C1CE6"/>
    <w:rsid w:val="002C2A25"/>
    <w:rsid w:val="002C3C7E"/>
    <w:rsid w:val="002C6A3D"/>
    <w:rsid w:val="002D089E"/>
    <w:rsid w:val="002D4DA9"/>
    <w:rsid w:val="002E3DE9"/>
    <w:rsid w:val="002E4E2F"/>
    <w:rsid w:val="002F0429"/>
    <w:rsid w:val="0030018F"/>
    <w:rsid w:val="00306FE8"/>
    <w:rsid w:val="00317432"/>
    <w:rsid w:val="003250EE"/>
    <w:rsid w:val="00332AEA"/>
    <w:rsid w:val="003431DD"/>
    <w:rsid w:val="003700A5"/>
    <w:rsid w:val="003B206F"/>
    <w:rsid w:val="003C3BCE"/>
    <w:rsid w:val="003D635F"/>
    <w:rsid w:val="003E1595"/>
    <w:rsid w:val="003E623D"/>
    <w:rsid w:val="004246DD"/>
    <w:rsid w:val="0045302F"/>
    <w:rsid w:val="00453E3E"/>
    <w:rsid w:val="004541C4"/>
    <w:rsid w:val="00470021"/>
    <w:rsid w:val="00476273"/>
    <w:rsid w:val="00490136"/>
    <w:rsid w:val="004A2CF4"/>
    <w:rsid w:val="004B1B1D"/>
    <w:rsid w:val="004B63B4"/>
    <w:rsid w:val="004C7CDD"/>
    <w:rsid w:val="004D10C4"/>
    <w:rsid w:val="004D3D77"/>
    <w:rsid w:val="004E6901"/>
    <w:rsid w:val="004F0316"/>
    <w:rsid w:val="00515D11"/>
    <w:rsid w:val="0052198E"/>
    <w:rsid w:val="00522357"/>
    <w:rsid w:val="00527F6E"/>
    <w:rsid w:val="00530754"/>
    <w:rsid w:val="00535F90"/>
    <w:rsid w:val="005578AF"/>
    <w:rsid w:val="0057283C"/>
    <w:rsid w:val="0057286D"/>
    <w:rsid w:val="00582BCB"/>
    <w:rsid w:val="00584203"/>
    <w:rsid w:val="005D7B25"/>
    <w:rsid w:val="005F13AE"/>
    <w:rsid w:val="005F346A"/>
    <w:rsid w:val="006124A3"/>
    <w:rsid w:val="00614C20"/>
    <w:rsid w:val="00616760"/>
    <w:rsid w:val="00621307"/>
    <w:rsid w:val="0063633D"/>
    <w:rsid w:val="00636587"/>
    <w:rsid w:val="006445D8"/>
    <w:rsid w:val="00647CBB"/>
    <w:rsid w:val="00651235"/>
    <w:rsid w:val="00654F52"/>
    <w:rsid w:val="0067687F"/>
    <w:rsid w:val="00683296"/>
    <w:rsid w:val="006840A9"/>
    <w:rsid w:val="0069089D"/>
    <w:rsid w:val="00697166"/>
    <w:rsid w:val="006B4300"/>
    <w:rsid w:val="006C6B0B"/>
    <w:rsid w:val="00715D13"/>
    <w:rsid w:val="0072583E"/>
    <w:rsid w:val="007403B0"/>
    <w:rsid w:val="00743D0A"/>
    <w:rsid w:val="007621C1"/>
    <w:rsid w:val="00790701"/>
    <w:rsid w:val="00790E8D"/>
    <w:rsid w:val="007A7392"/>
    <w:rsid w:val="007E167B"/>
    <w:rsid w:val="007F3DB5"/>
    <w:rsid w:val="00827C41"/>
    <w:rsid w:val="008423B9"/>
    <w:rsid w:val="00847A95"/>
    <w:rsid w:val="0085222B"/>
    <w:rsid w:val="008645B8"/>
    <w:rsid w:val="00873530"/>
    <w:rsid w:val="0089532D"/>
    <w:rsid w:val="008B7086"/>
    <w:rsid w:val="008C5B0C"/>
    <w:rsid w:val="008C637D"/>
    <w:rsid w:val="008E094F"/>
    <w:rsid w:val="008F1B81"/>
    <w:rsid w:val="008F2B02"/>
    <w:rsid w:val="0090122D"/>
    <w:rsid w:val="00916304"/>
    <w:rsid w:val="00950D45"/>
    <w:rsid w:val="00966DC8"/>
    <w:rsid w:val="00967778"/>
    <w:rsid w:val="00992259"/>
    <w:rsid w:val="009B229E"/>
    <w:rsid w:val="009B63B8"/>
    <w:rsid w:val="009E1EA9"/>
    <w:rsid w:val="009F09A0"/>
    <w:rsid w:val="009F2EDB"/>
    <w:rsid w:val="00A03D02"/>
    <w:rsid w:val="00A0694B"/>
    <w:rsid w:val="00A1341A"/>
    <w:rsid w:val="00A15489"/>
    <w:rsid w:val="00A207EE"/>
    <w:rsid w:val="00A515B0"/>
    <w:rsid w:val="00A52A70"/>
    <w:rsid w:val="00A54978"/>
    <w:rsid w:val="00A63839"/>
    <w:rsid w:val="00A81F8F"/>
    <w:rsid w:val="00A940B6"/>
    <w:rsid w:val="00AE4BFB"/>
    <w:rsid w:val="00AF5B52"/>
    <w:rsid w:val="00B11374"/>
    <w:rsid w:val="00B43A05"/>
    <w:rsid w:val="00B53998"/>
    <w:rsid w:val="00B625B1"/>
    <w:rsid w:val="00B62F26"/>
    <w:rsid w:val="00B805F8"/>
    <w:rsid w:val="00B8704F"/>
    <w:rsid w:val="00B915E1"/>
    <w:rsid w:val="00BA7C9B"/>
    <w:rsid w:val="00BB7DAB"/>
    <w:rsid w:val="00BD686D"/>
    <w:rsid w:val="00BF001A"/>
    <w:rsid w:val="00BF4FFF"/>
    <w:rsid w:val="00C30F07"/>
    <w:rsid w:val="00C41C0A"/>
    <w:rsid w:val="00C53E9F"/>
    <w:rsid w:val="00C646EA"/>
    <w:rsid w:val="00C82758"/>
    <w:rsid w:val="00C91A9D"/>
    <w:rsid w:val="00CA4A98"/>
    <w:rsid w:val="00CB12B3"/>
    <w:rsid w:val="00CC2EFF"/>
    <w:rsid w:val="00CD3040"/>
    <w:rsid w:val="00CE1AC2"/>
    <w:rsid w:val="00D3103E"/>
    <w:rsid w:val="00D57095"/>
    <w:rsid w:val="00D61977"/>
    <w:rsid w:val="00D62F83"/>
    <w:rsid w:val="00D67977"/>
    <w:rsid w:val="00DD3B43"/>
    <w:rsid w:val="00DD7C6D"/>
    <w:rsid w:val="00DE2CE9"/>
    <w:rsid w:val="00DE6B36"/>
    <w:rsid w:val="00DF2EBA"/>
    <w:rsid w:val="00E0713A"/>
    <w:rsid w:val="00E13CDA"/>
    <w:rsid w:val="00E218D4"/>
    <w:rsid w:val="00E36DDA"/>
    <w:rsid w:val="00E373F8"/>
    <w:rsid w:val="00E417A0"/>
    <w:rsid w:val="00E43CCE"/>
    <w:rsid w:val="00E47523"/>
    <w:rsid w:val="00E5659D"/>
    <w:rsid w:val="00E633ED"/>
    <w:rsid w:val="00E65A12"/>
    <w:rsid w:val="00E67119"/>
    <w:rsid w:val="00E81E91"/>
    <w:rsid w:val="00E84218"/>
    <w:rsid w:val="00EA7D7E"/>
    <w:rsid w:val="00EC0C13"/>
    <w:rsid w:val="00EC6367"/>
    <w:rsid w:val="00EC7A68"/>
    <w:rsid w:val="00ED26A7"/>
    <w:rsid w:val="00EE0EB1"/>
    <w:rsid w:val="00F11564"/>
    <w:rsid w:val="00F43B06"/>
    <w:rsid w:val="00F60206"/>
    <w:rsid w:val="00F6155D"/>
    <w:rsid w:val="00F635B1"/>
    <w:rsid w:val="00F81F06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7EB999CA"/>
  <w15:docId w15:val="{166BA31A-827A-43BE-B0A2-73EE6763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F7890-9676-43FB-B249-21A1D205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73</cp:revision>
  <cp:lastPrinted>2022-06-28T11:53:00Z</cp:lastPrinted>
  <dcterms:created xsi:type="dcterms:W3CDTF">2021-09-08T15:32:00Z</dcterms:created>
  <dcterms:modified xsi:type="dcterms:W3CDTF">2023-03-02T17:00:00Z</dcterms:modified>
</cp:coreProperties>
</file>